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D8" w:rsidRPr="003452BD" w:rsidRDefault="00F111D8" w:rsidP="00F111D8">
      <w:pPr>
        <w:pStyle w:val="21"/>
        <w:ind w:firstLine="709"/>
        <w:rPr>
          <w:b/>
          <w:szCs w:val="26"/>
        </w:rPr>
      </w:pPr>
      <w:bookmarkStart w:id="0" w:name="_GoBack"/>
      <w:bookmarkEnd w:id="0"/>
      <w:r w:rsidRPr="003452BD">
        <w:rPr>
          <w:b/>
          <w:szCs w:val="26"/>
        </w:rPr>
        <w:t xml:space="preserve">Заседание комиссии от </w:t>
      </w:r>
      <w:r w:rsidR="000E0CDD" w:rsidRPr="00C42240">
        <w:rPr>
          <w:b/>
          <w:szCs w:val="26"/>
        </w:rPr>
        <w:t>25</w:t>
      </w:r>
      <w:r w:rsidR="00F23CB5" w:rsidRPr="003452BD">
        <w:rPr>
          <w:b/>
          <w:szCs w:val="26"/>
        </w:rPr>
        <w:t xml:space="preserve"> </w:t>
      </w:r>
      <w:r w:rsidR="00D51C95" w:rsidRPr="003452BD">
        <w:rPr>
          <w:b/>
          <w:szCs w:val="26"/>
        </w:rPr>
        <w:t>сентября</w:t>
      </w:r>
      <w:r w:rsidR="00F23CB5" w:rsidRPr="003452BD">
        <w:rPr>
          <w:b/>
          <w:szCs w:val="26"/>
        </w:rPr>
        <w:t xml:space="preserve"> </w:t>
      </w:r>
      <w:r w:rsidRPr="003452BD">
        <w:rPr>
          <w:b/>
          <w:szCs w:val="26"/>
        </w:rPr>
        <w:t>201</w:t>
      </w:r>
      <w:r w:rsidR="000E0CDD" w:rsidRPr="00C42240">
        <w:rPr>
          <w:b/>
          <w:szCs w:val="26"/>
        </w:rPr>
        <w:t>8</w:t>
      </w:r>
      <w:r w:rsidRPr="003452BD">
        <w:rPr>
          <w:b/>
          <w:szCs w:val="26"/>
        </w:rPr>
        <w:t xml:space="preserve"> года</w:t>
      </w:r>
    </w:p>
    <w:p w:rsidR="00F111D8" w:rsidRPr="003452BD" w:rsidRDefault="00F111D8" w:rsidP="00F111D8">
      <w:pPr>
        <w:pStyle w:val="21"/>
        <w:ind w:firstLine="709"/>
        <w:rPr>
          <w:szCs w:val="26"/>
        </w:rPr>
      </w:pPr>
    </w:p>
    <w:p w:rsidR="00F111D8" w:rsidRPr="003452BD" w:rsidRDefault="000E0CDD" w:rsidP="00F111D8">
      <w:pPr>
        <w:pStyle w:val="21"/>
        <w:ind w:firstLine="709"/>
        <w:rPr>
          <w:szCs w:val="26"/>
        </w:rPr>
      </w:pPr>
      <w:r w:rsidRPr="003452BD">
        <w:rPr>
          <w:szCs w:val="26"/>
        </w:rPr>
        <w:t>25</w:t>
      </w:r>
      <w:r w:rsidR="00F23CB5" w:rsidRPr="003452BD">
        <w:rPr>
          <w:szCs w:val="26"/>
        </w:rPr>
        <w:t xml:space="preserve"> </w:t>
      </w:r>
      <w:r w:rsidR="00D51C95" w:rsidRPr="003452BD">
        <w:rPr>
          <w:szCs w:val="26"/>
        </w:rPr>
        <w:t>сентября</w:t>
      </w:r>
      <w:r w:rsidR="001139C7" w:rsidRPr="003452BD">
        <w:rPr>
          <w:szCs w:val="26"/>
        </w:rPr>
        <w:t xml:space="preserve"> </w:t>
      </w:r>
      <w:r w:rsidR="00D51C95" w:rsidRPr="003452BD">
        <w:rPr>
          <w:szCs w:val="26"/>
        </w:rPr>
        <w:t>201</w:t>
      </w:r>
      <w:r w:rsidRPr="003452BD">
        <w:rPr>
          <w:szCs w:val="26"/>
        </w:rPr>
        <w:t>8</w:t>
      </w:r>
      <w:r w:rsidR="00F111D8" w:rsidRPr="003452BD">
        <w:rPr>
          <w:szCs w:val="26"/>
        </w:rPr>
        <w:t xml:space="preserve"> года состоялось заседание к</w:t>
      </w:r>
      <w:r w:rsidR="006C6A33" w:rsidRPr="003452BD">
        <w:rPr>
          <w:szCs w:val="26"/>
        </w:rPr>
        <w:t>омисси</w:t>
      </w:r>
      <w:r w:rsidR="00F111D8" w:rsidRPr="003452BD">
        <w:rPr>
          <w:szCs w:val="26"/>
        </w:rPr>
        <w:t>и</w:t>
      </w:r>
      <w:r w:rsidR="006C6A33" w:rsidRPr="003452BD">
        <w:rPr>
          <w:szCs w:val="26"/>
        </w:rPr>
        <w:t xml:space="preserve">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</w:r>
      <w:r w:rsidR="00F111D8" w:rsidRPr="003452BD">
        <w:rPr>
          <w:szCs w:val="26"/>
        </w:rPr>
        <w:t>.</w:t>
      </w:r>
    </w:p>
    <w:p w:rsidR="00F111D8" w:rsidRPr="003452BD" w:rsidRDefault="00F111D8" w:rsidP="00F111D8">
      <w:pPr>
        <w:pStyle w:val="21"/>
        <w:ind w:firstLine="709"/>
        <w:rPr>
          <w:szCs w:val="26"/>
        </w:rPr>
      </w:pPr>
    </w:p>
    <w:p w:rsidR="00F111D8" w:rsidRPr="003452BD" w:rsidRDefault="00F111D8" w:rsidP="00F111D8">
      <w:pPr>
        <w:pStyle w:val="21"/>
        <w:ind w:firstLine="709"/>
        <w:rPr>
          <w:b/>
          <w:szCs w:val="26"/>
        </w:rPr>
      </w:pPr>
      <w:r w:rsidRPr="003452BD">
        <w:rPr>
          <w:b/>
          <w:szCs w:val="26"/>
        </w:rPr>
        <w:t>Вопросы, включенные в повестку заседания Комиссии:</w:t>
      </w:r>
    </w:p>
    <w:p w:rsidR="003452BD" w:rsidRPr="003452BD" w:rsidRDefault="003452BD" w:rsidP="00F111D8">
      <w:pPr>
        <w:pStyle w:val="21"/>
        <w:ind w:firstLine="709"/>
        <w:rPr>
          <w:b/>
          <w:szCs w:val="26"/>
        </w:rPr>
      </w:pPr>
    </w:p>
    <w:p w:rsidR="00F111D8" w:rsidRPr="00944811" w:rsidRDefault="003452BD" w:rsidP="00F111D8">
      <w:pPr>
        <w:pStyle w:val="21"/>
        <w:ind w:firstLine="709"/>
        <w:rPr>
          <w:b/>
          <w:szCs w:val="26"/>
        </w:rPr>
      </w:pPr>
      <w:r w:rsidRPr="003452BD">
        <w:rPr>
          <w:szCs w:val="26"/>
        </w:rPr>
        <w:t xml:space="preserve">Проверка сведений о доходах, расходах, об имуществе и обязательствах имущественного характера, представленных депутатами Алтайского краевого Законодательного Собрания </w:t>
      </w:r>
      <w:proofErr w:type="spellStart"/>
      <w:r w:rsidRPr="003452BD">
        <w:rPr>
          <w:szCs w:val="26"/>
        </w:rPr>
        <w:t>Бенслером</w:t>
      </w:r>
      <w:proofErr w:type="spellEnd"/>
      <w:r w:rsidRPr="003452BD">
        <w:rPr>
          <w:szCs w:val="26"/>
        </w:rPr>
        <w:t xml:space="preserve"> С.А., </w:t>
      </w:r>
      <w:proofErr w:type="spellStart"/>
      <w:r w:rsidRPr="003452BD">
        <w:rPr>
          <w:szCs w:val="26"/>
        </w:rPr>
        <w:t>Гуковым</w:t>
      </w:r>
      <w:proofErr w:type="spellEnd"/>
      <w:r w:rsidRPr="003452BD">
        <w:rPr>
          <w:szCs w:val="26"/>
        </w:rPr>
        <w:t xml:space="preserve"> А.В., Лазаревым А.Ф., </w:t>
      </w:r>
      <w:proofErr w:type="spellStart"/>
      <w:r w:rsidRPr="003452BD">
        <w:rPr>
          <w:szCs w:val="26"/>
        </w:rPr>
        <w:t>Пляко</w:t>
      </w:r>
      <w:proofErr w:type="spellEnd"/>
      <w:r w:rsidRPr="003452BD">
        <w:rPr>
          <w:szCs w:val="26"/>
        </w:rPr>
        <w:t xml:space="preserve"> И.В., </w:t>
      </w:r>
      <w:proofErr w:type="spellStart"/>
      <w:r w:rsidRPr="003452BD">
        <w:rPr>
          <w:szCs w:val="26"/>
        </w:rPr>
        <w:t>Астанчиком</w:t>
      </w:r>
      <w:proofErr w:type="spellEnd"/>
      <w:r w:rsidRPr="003452BD">
        <w:rPr>
          <w:szCs w:val="26"/>
        </w:rPr>
        <w:t xml:space="preserve"> Ю.И., Кривенко А.Н., Шудрой И.П., Поповым В.А., </w:t>
      </w:r>
      <w:proofErr w:type="spellStart"/>
      <w:r w:rsidRPr="003452BD">
        <w:rPr>
          <w:szCs w:val="26"/>
        </w:rPr>
        <w:t>Никишаниным</w:t>
      </w:r>
      <w:proofErr w:type="spellEnd"/>
      <w:r w:rsidRPr="003452BD">
        <w:rPr>
          <w:szCs w:val="26"/>
        </w:rPr>
        <w:t xml:space="preserve"> М.С., </w:t>
      </w:r>
      <w:proofErr w:type="spellStart"/>
      <w:r w:rsidRPr="003452BD">
        <w:rPr>
          <w:szCs w:val="26"/>
        </w:rPr>
        <w:t>Найденым</w:t>
      </w:r>
      <w:proofErr w:type="spellEnd"/>
      <w:r w:rsidRPr="003452BD">
        <w:rPr>
          <w:szCs w:val="26"/>
        </w:rPr>
        <w:t xml:space="preserve"> А.Ф., Прусаковой М.Н., </w:t>
      </w:r>
      <w:proofErr w:type="spellStart"/>
      <w:r w:rsidRPr="003452BD">
        <w:rPr>
          <w:szCs w:val="26"/>
        </w:rPr>
        <w:t>Сивцом</w:t>
      </w:r>
      <w:proofErr w:type="spellEnd"/>
      <w:r w:rsidRPr="003452BD">
        <w:rPr>
          <w:szCs w:val="26"/>
        </w:rPr>
        <w:t xml:space="preserve"> С.А., </w:t>
      </w:r>
      <w:proofErr w:type="spellStart"/>
      <w:r w:rsidRPr="003452BD">
        <w:rPr>
          <w:szCs w:val="26"/>
        </w:rPr>
        <w:t>Балушкиным</w:t>
      </w:r>
      <w:proofErr w:type="spellEnd"/>
      <w:r w:rsidRPr="003452BD">
        <w:rPr>
          <w:szCs w:val="26"/>
        </w:rPr>
        <w:t xml:space="preserve"> А.Ф., за 2017 год в связи с представлением прокурора Алтайского края об устранении нарушений законодательства о противодействии коррупции</w:t>
      </w:r>
      <w:r w:rsidR="00944811">
        <w:rPr>
          <w:szCs w:val="26"/>
        </w:rPr>
        <w:t>.</w:t>
      </w:r>
    </w:p>
    <w:p w:rsidR="00F23CB5" w:rsidRPr="003452BD" w:rsidRDefault="00F23CB5" w:rsidP="00F111D8">
      <w:pPr>
        <w:pStyle w:val="21"/>
        <w:ind w:firstLine="709"/>
        <w:rPr>
          <w:szCs w:val="26"/>
        </w:rPr>
      </w:pPr>
    </w:p>
    <w:p w:rsidR="006C6A33" w:rsidRPr="003452BD" w:rsidRDefault="00F111D8" w:rsidP="00F111D8">
      <w:pPr>
        <w:pStyle w:val="21"/>
        <w:ind w:firstLine="709"/>
        <w:rPr>
          <w:b/>
          <w:szCs w:val="26"/>
        </w:rPr>
      </w:pPr>
      <w:r w:rsidRPr="003452BD">
        <w:rPr>
          <w:b/>
          <w:szCs w:val="26"/>
        </w:rPr>
        <w:t>По итогам заседания Комиссии приняты решения:</w:t>
      </w:r>
    </w:p>
    <w:p w:rsidR="00E22DF4" w:rsidRPr="003452BD" w:rsidRDefault="00E22DF4" w:rsidP="00F111D8">
      <w:pPr>
        <w:pStyle w:val="21"/>
        <w:ind w:firstLine="709"/>
        <w:rPr>
          <w:szCs w:val="26"/>
        </w:rPr>
      </w:pPr>
    </w:p>
    <w:p w:rsidR="000E0CDD" w:rsidRPr="003452BD" w:rsidRDefault="000E0CDD" w:rsidP="000E0CD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>Установ</w:t>
      </w:r>
      <w:r w:rsidR="00630EC6" w:rsidRPr="003452BD">
        <w:rPr>
          <w:rFonts w:ascii="Times New Roman" w:hAnsi="Times New Roman" w:cs="Times New Roman"/>
          <w:sz w:val="26"/>
          <w:szCs w:val="26"/>
        </w:rPr>
        <w:t>лено</w:t>
      </w:r>
      <w:r w:rsidRPr="003452BD">
        <w:rPr>
          <w:rFonts w:ascii="Times New Roman" w:hAnsi="Times New Roman" w:cs="Times New Roman"/>
          <w:sz w:val="26"/>
          <w:szCs w:val="26"/>
        </w:rPr>
        <w:t xml:space="preserve">, что депутаты Алтайского краевого Законодательного Собрания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Бенслер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Гуков А.В., Лазарев А.Ф.,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Пляко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И.В.,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Астанчик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Ю.И., Кривенко А.Н., Шудра И.П., Попов В.А.,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Никишанин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М.С., Найден А.Ф., Прусакова М.Н.,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Сивец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Балушкин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А.Ф. представили неполные сведения о доходах, расходах, об имуществе и обязательствах имущественного характера за 2017 год. </w:t>
      </w:r>
    </w:p>
    <w:p w:rsidR="00630EC6" w:rsidRPr="003452BD" w:rsidRDefault="00630EC6" w:rsidP="000E0CD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0EC6" w:rsidRPr="003452BD" w:rsidRDefault="00630EC6" w:rsidP="000E0CD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630EC6" w:rsidRPr="003452BD" w:rsidRDefault="00630EC6" w:rsidP="000E0CD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0CDD" w:rsidRPr="003452BD" w:rsidRDefault="000E0CDD" w:rsidP="000E0C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 xml:space="preserve">Обратиться в Мандатную комиссию Алтайского краевого Законодательного Собрания с ходатайством о применении меры ответственности в виде объявления публичного порицания депутатам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Бенслеру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Гукову А.В., Лазареву А.Ф.,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Пляко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И.В., Попову В.А.</w:t>
      </w:r>
    </w:p>
    <w:p w:rsidR="000E0CDD" w:rsidRPr="003452BD" w:rsidRDefault="000E0CDD" w:rsidP="000E0C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 xml:space="preserve">Вынести замечание следующим депутатам: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Астанчику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Ю.И., Кривенко А.Н., Шудре И.П.,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Никишанину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М.С.,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Найдену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А.Ф., Прусаковой М.Н.,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Сивцу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Балушкину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А.Ф.</w:t>
      </w:r>
    </w:p>
    <w:p w:rsidR="000E0CDD" w:rsidRPr="003452BD" w:rsidRDefault="000E0CDD" w:rsidP="000E0C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>Указать всем депутатам на необходимость неукоснительного соблюдения требований законодательства в сфере противодействия коррупции при представлении сведений о доходах, расходах, об имуществе и обязательствах имущественного характера.</w:t>
      </w:r>
    </w:p>
    <w:p w:rsidR="000E0CDD" w:rsidRPr="003452BD" w:rsidRDefault="000E0CDD" w:rsidP="000E0C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 xml:space="preserve">Обязать депутатов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Бенслера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Гукова А.В., Лазарева А.Ф.,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Пляко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И.В.,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Астанчика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Ю.И., Кривенко А.Н., Шудру И.П., Попова В.А.,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Никишанина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М.С., Найдена А.Ф., Прусакову М.Н.,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Сивца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spellStart"/>
      <w:r w:rsidRPr="003452BD">
        <w:rPr>
          <w:rFonts w:ascii="Times New Roman" w:hAnsi="Times New Roman" w:cs="Times New Roman"/>
          <w:sz w:val="26"/>
          <w:szCs w:val="26"/>
        </w:rPr>
        <w:t>Балушкина</w:t>
      </w:r>
      <w:proofErr w:type="spellEnd"/>
      <w:r w:rsidRPr="003452BD">
        <w:rPr>
          <w:rFonts w:ascii="Times New Roman" w:hAnsi="Times New Roman" w:cs="Times New Roman"/>
          <w:sz w:val="26"/>
          <w:szCs w:val="26"/>
        </w:rPr>
        <w:t xml:space="preserve"> А.Ф. представить в 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сведения о доходах, расходах, об имуществе и обязательствах имущественного характера, не отраженные в ранее представленных справках за 2017 год.</w:t>
      </w:r>
    </w:p>
    <w:p w:rsidR="006C6A33" w:rsidRPr="003452BD" w:rsidRDefault="000E0CDD" w:rsidP="00630EC6">
      <w:pPr>
        <w:pStyle w:val="a4"/>
        <w:ind w:firstLine="709"/>
        <w:jc w:val="both"/>
        <w:rPr>
          <w:sz w:val="26"/>
          <w:szCs w:val="26"/>
        </w:rPr>
      </w:pPr>
      <w:r w:rsidRPr="003452BD">
        <w:rPr>
          <w:rFonts w:ascii="Times New Roman" w:hAnsi="Times New Roman" w:cs="Times New Roman"/>
          <w:sz w:val="26"/>
          <w:szCs w:val="26"/>
        </w:rPr>
        <w:t>Информацию о заседании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разместить на официальном сайте Алтайского краевого Законодательного Собрания.</w:t>
      </w:r>
    </w:p>
    <w:p w:rsidR="003452BD" w:rsidRPr="003452BD" w:rsidRDefault="003452BD">
      <w:pPr>
        <w:pStyle w:val="a4"/>
        <w:ind w:firstLine="709"/>
        <w:jc w:val="both"/>
        <w:rPr>
          <w:sz w:val="26"/>
          <w:szCs w:val="26"/>
        </w:rPr>
      </w:pPr>
    </w:p>
    <w:sectPr w:rsidR="003452BD" w:rsidRPr="003452BD" w:rsidSect="00630EC6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96D47"/>
    <w:multiLevelType w:val="hybridMultilevel"/>
    <w:tmpl w:val="4754DF4E"/>
    <w:lvl w:ilvl="0" w:tplc="479CC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C06DB"/>
    <w:multiLevelType w:val="hybridMultilevel"/>
    <w:tmpl w:val="35C2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20468"/>
    <w:multiLevelType w:val="hybridMultilevel"/>
    <w:tmpl w:val="4A9243E6"/>
    <w:lvl w:ilvl="0" w:tplc="3C92FA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5C"/>
    <w:rsid w:val="000A2916"/>
    <w:rsid w:val="000E0CDD"/>
    <w:rsid w:val="001139C7"/>
    <w:rsid w:val="00137BDC"/>
    <w:rsid w:val="002E245C"/>
    <w:rsid w:val="003452BD"/>
    <w:rsid w:val="00630EC6"/>
    <w:rsid w:val="006C6A33"/>
    <w:rsid w:val="006F7909"/>
    <w:rsid w:val="00702B7E"/>
    <w:rsid w:val="00901E88"/>
    <w:rsid w:val="00944811"/>
    <w:rsid w:val="00C14F5C"/>
    <w:rsid w:val="00C42240"/>
    <w:rsid w:val="00D51C95"/>
    <w:rsid w:val="00E06F38"/>
    <w:rsid w:val="00E22DF4"/>
    <w:rsid w:val="00E830CC"/>
    <w:rsid w:val="00F111D8"/>
    <w:rsid w:val="00F23CB5"/>
    <w:rsid w:val="00F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A9F9-5CA6-4ADD-B5FC-3B26E35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6A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6C6A33"/>
    <w:pPr>
      <w:ind w:left="720"/>
      <w:contextualSpacing/>
    </w:pPr>
  </w:style>
  <w:style w:type="paragraph" w:styleId="a4">
    <w:name w:val="No Spacing"/>
    <w:uiPriority w:val="1"/>
    <w:qFormat/>
    <w:rsid w:val="00D51C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4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Валерьевна Стрыгина</dc:creator>
  <cp:keywords/>
  <dc:description/>
  <cp:lastModifiedBy>Ирина</cp:lastModifiedBy>
  <cp:revision>2</cp:revision>
  <cp:lastPrinted>2018-09-28T03:43:00Z</cp:lastPrinted>
  <dcterms:created xsi:type="dcterms:W3CDTF">2022-05-16T06:33:00Z</dcterms:created>
  <dcterms:modified xsi:type="dcterms:W3CDTF">2022-05-16T06:33:00Z</dcterms:modified>
</cp:coreProperties>
</file>